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77777777" w:rsidR="005B5410" w:rsidRDefault="003D2C88">
      <w:pPr>
        <w:spacing w:after="0"/>
        <w:ind w:left="57"/>
        <w:jc w:val="center"/>
      </w:pPr>
      <w:r>
        <w:rPr>
          <w:color w:val="FF0000"/>
          <w:sz w:val="48"/>
        </w:rPr>
        <w:t xml:space="preserve">TOWN OF MEDINA </w:t>
      </w:r>
    </w:p>
    <w:p w14:paraId="09E5251D" w14:textId="53F621AA" w:rsidR="005B5410" w:rsidRDefault="003D2C88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MONTHLY MEETING OF THE BOARD OF SUPERVISORS 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2D52F76C" w:rsidR="005B5410" w:rsidRDefault="003D2C88">
      <w:pPr>
        <w:spacing w:after="0"/>
        <w:ind w:left="70" w:right="2" w:hanging="10"/>
        <w:jc w:val="center"/>
      </w:pPr>
      <w:r>
        <w:rPr>
          <w:sz w:val="40"/>
        </w:rPr>
        <w:t>Wednesday,</w:t>
      </w:r>
      <w:r w:rsidR="00B37838">
        <w:rPr>
          <w:sz w:val="40"/>
        </w:rPr>
        <w:t xml:space="preserve"> </w:t>
      </w:r>
      <w:r w:rsidR="00621CA8">
        <w:rPr>
          <w:sz w:val="40"/>
        </w:rPr>
        <w:t>November 13th</w:t>
      </w:r>
      <w:r w:rsidR="00FB1123">
        <w:rPr>
          <w:sz w:val="40"/>
        </w:rPr>
        <w:t>,</w:t>
      </w:r>
      <w:r w:rsidR="00E64F17">
        <w:rPr>
          <w:sz w:val="40"/>
        </w:rPr>
        <w:t xml:space="preserve"> </w:t>
      </w:r>
      <w:r w:rsidR="00F45FE0">
        <w:rPr>
          <w:sz w:val="40"/>
        </w:rPr>
        <w:t xml:space="preserve"> </w:t>
      </w:r>
      <w:r w:rsidR="00F81278">
        <w:rPr>
          <w:sz w:val="40"/>
        </w:rPr>
        <w:t>202</w:t>
      </w:r>
      <w:r w:rsidR="00242942">
        <w:rPr>
          <w:sz w:val="40"/>
        </w:rPr>
        <w:t>4</w:t>
      </w:r>
      <w:r>
        <w:rPr>
          <w:sz w:val="40"/>
        </w:rPr>
        <w:t xml:space="preserve">  </w:t>
      </w:r>
    </w:p>
    <w:p w14:paraId="76C4D77C" w14:textId="77777777" w:rsidR="005B5410" w:rsidRDefault="003D2C88">
      <w:pPr>
        <w:spacing w:after="168"/>
        <w:ind w:left="70" w:hanging="10"/>
        <w:jc w:val="center"/>
      </w:pPr>
      <w:r>
        <w:rPr>
          <w:sz w:val="40"/>
        </w:rPr>
        <w:t xml:space="preserve">6:00 PM 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6C60C862" w14:textId="530D584A" w:rsidR="00B3666C" w:rsidRDefault="003D2C88" w:rsidP="001C1713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99056D">
        <w:rPr>
          <w:color w:val="FF0000"/>
          <w:sz w:val="24"/>
          <w:szCs w:val="24"/>
        </w:rPr>
        <w:t xml:space="preserve">Monday, </w:t>
      </w:r>
      <w:r w:rsidR="00621CA8">
        <w:rPr>
          <w:color w:val="FF0000"/>
          <w:sz w:val="24"/>
          <w:szCs w:val="24"/>
        </w:rPr>
        <w:t>November 11</w:t>
      </w:r>
      <w:r w:rsidR="00621CA8" w:rsidRPr="00621CA8">
        <w:rPr>
          <w:color w:val="FF0000"/>
          <w:sz w:val="24"/>
          <w:szCs w:val="24"/>
          <w:vertAlign w:val="superscript"/>
        </w:rPr>
        <w:t>th</w:t>
      </w:r>
      <w:r w:rsidR="00621CA8">
        <w:rPr>
          <w:color w:val="FF0000"/>
          <w:sz w:val="24"/>
          <w:szCs w:val="24"/>
        </w:rPr>
        <w:t>,</w:t>
      </w:r>
      <w:r w:rsidR="00340EE1">
        <w:rPr>
          <w:color w:val="FF0000"/>
          <w:sz w:val="24"/>
          <w:szCs w:val="24"/>
        </w:rPr>
        <w:t xml:space="preserve"> </w:t>
      </w:r>
      <w:r w:rsidR="00ED7764">
        <w:rPr>
          <w:color w:val="FF0000"/>
          <w:sz w:val="24"/>
          <w:szCs w:val="24"/>
        </w:rPr>
        <w:t>2024,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397C77E8" w14:textId="754F7DB8" w:rsidR="00621CA8" w:rsidRPr="00621CA8" w:rsidRDefault="00621CA8" w:rsidP="001C171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 w:rsidRPr="00621CA8">
        <w:rPr>
          <w:sz w:val="28"/>
          <w:szCs w:val="28"/>
        </w:rPr>
        <w:t>Plaque Presentations</w:t>
      </w:r>
    </w:p>
    <w:p w14:paraId="53D4D349" w14:textId="64AFA1D3" w:rsidR="00370410" w:rsidRPr="00ED7764" w:rsidRDefault="00370410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Public Appearances</w:t>
      </w:r>
    </w:p>
    <w:p w14:paraId="1E01649D" w14:textId="62430582" w:rsidR="008370E5" w:rsidRDefault="00370410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Correspondence for Board</w:t>
      </w:r>
    </w:p>
    <w:p w14:paraId="05B25C77" w14:textId="31D2D018" w:rsidR="00313E05" w:rsidRPr="00242942" w:rsidRDefault="003D2C88" w:rsidP="00313E05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Meeting Minutes</w:t>
      </w:r>
      <w:r w:rsidR="00C519C3">
        <w:rPr>
          <w:sz w:val="28"/>
        </w:rPr>
        <w:t xml:space="preserve"> from </w:t>
      </w:r>
      <w:r w:rsidR="00621CA8">
        <w:rPr>
          <w:sz w:val="28"/>
        </w:rPr>
        <w:t>October 9th</w:t>
      </w:r>
      <w:r w:rsidR="00896282">
        <w:rPr>
          <w:sz w:val="28"/>
        </w:rPr>
        <w:t xml:space="preserve">, </w:t>
      </w:r>
      <w:r w:rsidR="00B62491">
        <w:rPr>
          <w:sz w:val="28"/>
        </w:rPr>
        <w:t>2024,</w:t>
      </w:r>
      <w:r w:rsidR="008370E5">
        <w:rPr>
          <w:sz w:val="28"/>
        </w:rPr>
        <w:t xml:space="preserve"> meeting</w:t>
      </w:r>
    </w:p>
    <w:p w14:paraId="51DA803D" w14:textId="0F9C8595" w:rsidR="00242942" w:rsidRDefault="00B3666C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M</w:t>
      </w:r>
      <w:r w:rsidR="00242942" w:rsidRPr="00242942">
        <w:rPr>
          <w:sz w:val="28"/>
          <w:szCs w:val="28"/>
        </w:rPr>
        <w:t xml:space="preserve">onthly checks. </w:t>
      </w:r>
    </w:p>
    <w:p w14:paraId="11F7FF82" w14:textId="3BBAB1F8" w:rsidR="00D61A89" w:rsidRDefault="00D61A89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Osborne Petition.</w:t>
      </w:r>
    </w:p>
    <w:p w14:paraId="3320C636" w14:textId="133C962C" w:rsidR="00D61A89" w:rsidRDefault="00D61A89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Intersection of Hwy TT/Berlin Road.</w:t>
      </w:r>
    </w:p>
    <w:p w14:paraId="6EFACD4D" w14:textId="1348CA95" w:rsidR="00DF2FA8" w:rsidRDefault="00621CA8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FA8">
        <w:rPr>
          <w:sz w:val="28"/>
          <w:szCs w:val="28"/>
        </w:rPr>
        <w:t>Planning Commission updates.</w:t>
      </w:r>
    </w:p>
    <w:p w14:paraId="021D351D" w14:textId="69EE59D3" w:rsidR="004B3BBF" w:rsidRDefault="004B3BBF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Braithwaite Rezone.</w:t>
      </w:r>
    </w:p>
    <w:p w14:paraId="2003073C" w14:textId="7820C0C4" w:rsidR="000D216A" w:rsidRDefault="000D216A" w:rsidP="00621CA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66C">
        <w:rPr>
          <w:sz w:val="28"/>
          <w:szCs w:val="28"/>
        </w:rPr>
        <w:t>S</w:t>
      </w:r>
      <w:r>
        <w:rPr>
          <w:sz w:val="28"/>
          <w:szCs w:val="28"/>
        </w:rPr>
        <w:t>tatus of Missouri Road property</w:t>
      </w:r>
      <w:r w:rsidR="00B152A9">
        <w:rPr>
          <w:sz w:val="28"/>
          <w:szCs w:val="28"/>
        </w:rPr>
        <w:t xml:space="preserve"> and funding information</w:t>
      </w:r>
      <w:r w:rsidR="00621CA8">
        <w:rPr>
          <w:sz w:val="28"/>
          <w:szCs w:val="28"/>
        </w:rPr>
        <w:t>.</w:t>
      </w:r>
    </w:p>
    <w:p w14:paraId="00F6A4D6" w14:textId="2FA7AFEE" w:rsidR="00FF1A31" w:rsidRDefault="00FF1A31" w:rsidP="00621CA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Dog License costs.</w:t>
      </w:r>
    </w:p>
    <w:p w14:paraId="36D1234A" w14:textId="7FD672DD" w:rsidR="00D61A89" w:rsidRPr="00D61A89" w:rsidRDefault="00327C3A" w:rsidP="00D61A89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Boring under the roadway.</w:t>
      </w:r>
    </w:p>
    <w:p w14:paraId="60D952B2" w14:textId="7F1AF840" w:rsidR="001A008E" w:rsidRDefault="00621CA8" w:rsidP="00AA2240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123">
        <w:rPr>
          <w:sz w:val="28"/>
          <w:szCs w:val="28"/>
        </w:rPr>
        <w:t>Budget discussion.</w:t>
      </w:r>
    </w:p>
    <w:p w14:paraId="26481A36" w14:textId="55F0BA4A" w:rsidR="005D6BE9" w:rsidRDefault="005D6BE9" w:rsidP="00AA2240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Spring election.</w:t>
      </w:r>
    </w:p>
    <w:p w14:paraId="18F775DB" w14:textId="735FDC5F" w:rsidR="00965F0C" w:rsidRPr="00621CA8" w:rsidRDefault="00621CA8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942" w:rsidRPr="00621CA8">
        <w:rPr>
          <w:sz w:val="28"/>
          <w:szCs w:val="28"/>
        </w:rPr>
        <w:t>Highway Report.</w:t>
      </w:r>
    </w:p>
    <w:p w14:paraId="439BC01F" w14:textId="12C3CE3A" w:rsidR="00FD46FC" w:rsidRPr="00B37838" w:rsidRDefault="00242942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EMS and Fire Commission Reports.</w:t>
      </w:r>
    </w:p>
    <w:p w14:paraId="2DE31894" w14:textId="77777777" w:rsidR="000C6C27" w:rsidRPr="000C6C27" w:rsidRDefault="00242942" w:rsidP="00B3666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Clerk/Treasurer Report.</w:t>
      </w:r>
      <w:r w:rsidR="00067190" w:rsidRPr="00B3666C">
        <w:t xml:space="preserve">      </w:t>
      </w:r>
    </w:p>
    <w:p w14:paraId="4C6E5958" w14:textId="77777777" w:rsidR="000C6C27" w:rsidRPr="000C6C27" w:rsidRDefault="000C6C27" w:rsidP="000C6C27">
      <w:pPr>
        <w:spacing w:after="29" w:line="249" w:lineRule="auto"/>
        <w:ind w:left="360"/>
        <w:rPr>
          <w:sz w:val="28"/>
          <w:szCs w:val="28"/>
        </w:rPr>
      </w:pPr>
    </w:p>
    <w:p w14:paraId="7C32ADB2" w14:textId="1EF1970D" w:rsidR="000C6C27" w:rsidRDefault="00067190" w:rsidP="000C6C27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B3666C">
        <w:t xml:space="preserve">                       </w:t>
      </w:r>
      <w:r w:rsidR="000C6C27" w:rsidRPr="008164F0">
        <w:rPr>
          <w:b/>
          <w:bCs/>
        </w:rPr>
        <w:t xml:space="preserve">Convene into Closed Session per </w:t>
      </w:r>
      <w:r w:rsidR="000C6C27" w:rsidRPr="008164F0">
        <w:rPr>
          <w:b/>
          <w:bCs/>
          <w:u w:val="single"/>
        </w:rPr>
        <w:t xml:space="preserve">Wisconsin Statute </w:t>
      </w:r>
      <w:r w:rsidR="000C6C27" w:rsidRPr="008164F0">
        <w:rPr>
          <w:rFonts w:ascii="Lucida Grande" w:hAnsi="Lucida Grande" w:cs="Lucida Grande"/>
          <w:b/>
          <w:u w:val="single"/>
        </w:rPr>
        <w:t>§</w:t>
      </w:r>
      <w:r w:rsidR="000C6C27" w:rsidRPr="008164F0">
        <w:rPr>
          <w:b/>
          <w:bCs/>
          <w:u w:val="single"/>
        </w:rPr>
        <w:t>19.85(1</w:t>
      </w:r>
      <w:r w:rsidR="000C6C27" w:rsidRPr="004E0EB5">
        <w:rPr>
          <w:b/>
          <w:bCs/>
          <w:u w:val="single"/>
        </w:rPr>
        <w:t>)(e) for the purpose of</w:t>
      </w:r>
      <w:r w:rsidR="000C6C27" w:rsidRPr="004E0EB5">
        <w:rPr>
          <w:b/>
          <w:bCs/>
        </w:rPr>
        <w:t xml:space="preserve"> deliberating or negotiating the purchasing of public properties, the investing of public funds or conducting other specified public business, whenever competitive or bargaining reasons require a closed session</w:t>
      </w:r>
      <w:r w:rsidR="00AD70C7">
        <w:rPr>
          <w:b/>
          <w:bCs/>
        </w:rPr>
        <w:t>-2025 payroll</w:t>
      </w:r>
    </w:p>
    <w:p w14:paraId="3F3E6DE4" w14:textId="77777777" w:rsidR="000C6C27" w:rsidRDefault="000C6C27" w:rsidP="000C6C27">
      <w:pPr>
        <w:ind w:left="360"/>
        <w:rPr>
          <w:b/>
          <w:bCs/>
        </w:rPr>
      </w:pPr>
      <w:r w:rsidRPr="004E0EB5">
        <w:rPr>
          <w:b/>
          <w:bCs/>
        </w:rPr>
        <w:t xml:space="preserve">. </w:t>
      </w:r>
    </w:p>
    <w:p w14:paraId="590A90C7" w14:textId="77777777" w:rsidR="000C6C27" w:rsidRPr="00832F1F" w:rsidRDefault="000C6C27" w:rsidP="000C6C27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Reconvene to Open S</w:t>
      </w:r>
      <w:r w:rsidRPr="004E0EB5">
        <w:rPr>
          <w:b/>
          <w:bCs/>
        </w:rPr>
        <w:t xml:space="preserve">ession per Wisconsin Statutes </w:t>
      </w:r>
      <w:r w:rsidRPr="004E0EB5">
        <w:rPr>
          <w:b/>
        </w:rPr>
        <w:t>§19.85(2).</w:t>
      </w:r>
    </w:p>
    <w:p w14:paraId="0561110A" w14:textId="77777777" w:rsidR="000C6C27" w:rsidRPr="00414CEC" w:rsidRDefault="000C6C27" w:rsidP="000C6C27">
      <w:pPr>
        <w:rPr>
          <w:b/>
          <w:bCs/>
          <w:sz w:val="16"/>
          <w:szCs w:val="16"/>
        </w:rPr>
      </w:pPr>
    </w:p>
    <w:p w14:paraId="77D771F0" w14:textId="77777777" w:rsidR="000C6C27" w:rsidRDefault="000C6C27" w:rsidP="000C6C27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Action from Closed Session </w:t>
      </w:r>
    </w:p>
    <w:p w14:paraId="32CC49CF" w14:textId="4D7BC7BE" w:rsidR="00067190" w:rsidRPr="00B3666C" w:rsidRDefault="00067190" w:rsidP="000C6C27">
      <w:pPr>
        <w:spacing w:after="29" w:line="249" w:lineRule="auto"/>
        <w:rPr>
          <w:sz w:val="28"/>
          <w:szCs w:val="28"/>
        </w:rPr>
      </w:pPr>
      <w:r w:rsidRPr="00B3666C">
        <w:t xml:space="preserve">                                                    </w:t>
      </w:r>
    </w:p>
    <w:p w14:paraId="00B80D87" w14:textId="1C32CB14" w:rsidR="00313E05" w:rsidRPr="00313E05" w:rsidRDefault="00313E05" w:rsidP="00AA2240">
      <w:pPr>
        <w:numPr>
          <w:ilvl w:val="0"/>
          <w:numId w:val="1"/>
        </w:numPr>
        <w:spacing w:after="0" w:line="240" w:lineRule="auto"/>
        <w:ind w:hanging="360"/>
        <w:rPr>
          <w:sz w:val="28"/>
          <w:szCs w:val="28"/>
        </w:rPr>
      </w:pPr>
      <w:r w:rsidRPr="00313E05">
        <w:rPr>
          <w:sz w:val="28"/>
          <w:szCs w:val="28"/>
        </w:rPr>
        <w:t xml:space="preserve"> Items for Future Meetings</w:t>
      </w:r>
    </w:p>
    <w:p w14:paraId="4A4E8C76" w14:textId="3419084F" w:rsidR="00F823C1" w:rsidRDefault="00FF1A31" w:rsidP="00AA06F8">
      <w:pPr>
        <w:spacing w:after="29" w:line="249" w:lineRule="auto"/>
        <w:rPr>
          <w:sz w:val="28"/>
        </w:rPr>
      </w:pPr>
      <w:r>
        <w:rPr>
          <w:sz w:val="28"/>
          <w:szCs w:val="28"/>
        </w:rPr>
        <w:t>2</w:t>
      </w:r>
      <w:r w:rsidR="000C6C27">
        <w:rPr>
          <w:sz w:val="28"/>
          <w:szCs w:val="28"/>
        </w:rPr>
        <w:t>3</w:t>
      </w:r>
      <w:r w:rsidR="004140BC">
        <w:rPr>
          <w:sz w:val="28"/>
          <w:szCs w:val="28"/>
        </w:rPr>
        <w:t>.</w:t>
      </w:r>
      <w:r w:rsidR="00313E05">
        <w:rPr>
          <w:b/>
          <w:bCs/>
        </w:rPr>
        <w:t xml:space="preserve"> </w:t>
      </w:r>
      <w:r w:rsidR="003D2C88">
        <w:rPr>
          <w:sz w:val="28"/>
        </w:rPr>
        <w:t>Adjournmen</w:t>
      </w:r>
      <w:r w:rsidR="00AA2240">
        <w:rPr>
          <w:sz w:val="28"/>
        </w:rPr>
        <w:t>t</w:t>
      </w:r>
    </w:p>
    <w:p w14:paraId="3B8B0C37" w14:textId="6F744C34" w:rsidR="004F7260" w:rsidRPr="00AA06F8" w:rsidRDefault="003D2C88" w:rsidP="00AA06F8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608-</w:t>
      </w:r>
    </w:p>
    <w:p w14:paraId="60606342" w14:textId="77777777" w:rsidR="004F7260" w:rsidRDefault="004F7260" w:rsidP="004F7260">
      <w:pPr>
        <w:spacing w:after="0" w:line="261" w:lineRule="auto"/>
        <w:ind w:left="-5" w:hanging="10"/>
        <w:rPr>
          <w:sz w:val="32"/>
        </w:rPr>
      </w:pPr>
      <w:r>
        <w:rPr>
          <w:sz w:val="20"/>
        </w:rPr>
        <w:t>219-3556 or email at clerk@townofmedina.wi.gov</w:t>
      </w:r>
      <w:r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07C051E5" w14:textId="77777777" w:rsidR="004F7260" w:rsidRDefault="004F7260" w:rsidP="004F7260">
      <w:pPr>
        <w:spacing w:after="0"/>
      </w:pPr>
      <w:r>
        <w:t xml:space="preserve"> </w:t>
      </w:r>
    </w:p>
    <w:p w14:paraId="50178F3F" w14:textId="78126E98" w:rsidR="005B5410" w:rsidRDefault="005B5410" w:rsidP="004F7260">
      <w:pPr>
        <w:spacing w:after="29" w:line="249" w:lineRule="auto"/>
      </w:pP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C37098"/>
    <w:multiLevelType w:val="hybridMultilevel"/>
    <w:tmpl w:val="30524002"/>
    <w:lvl w:ilvl="0" w:tplc="CE4246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3"/>
  </w:num>
  <w:num w:numId="4" w16cid:durableId="103484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30C48"/>
    <w:rsid w:val="000408F1"/>
    <w:rsid w:val="00045643"/>
    <w:rsid w:val="00067190"/>
    <w:rsid w:val="000771FD"/>
    <w:rsid w:val="00090A0A"/>
    <w:rsid w:val="00097314"/>
    <w:rsid w:val="000B2A41"/>
    <w:rsid w:val="000C6C27"/>
    <w:rsid w:val="000D216A"/>
    <w:rsid w:val="000D611F"/>
    <w:rsid w:val="00151170"/>
    <w:rsid w:val="00161BEB"/>
    <w:rsid w:val="001735C5"/>
    <w:rsid w:val="001878AD"/>
    <w:rsid w:val="001A008E"/>
    <w:rsid w:val="001B7505"/>
    <w:rsid w:val="001C1713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27C3A"/>
    <w:rsid w:val="00331403"/>
    <w:rsid w:val="00334BB0"/>
    <w:rsid w:val="00340EE1"/>
    <w:rsid w:val="003469D3"/>
    <w:rsid w:val="00370410"/>
    <w:rsid w:val="0038029F"/>
    <w:rsid w:val="003945FB"/>
    <w:rsid w:val="003A5A42"/>
    <w:rsid w:val="003B2B02"/>
    <w:rsid w:val="003D2C88"/>
    <w:rsid w:val="003D67C8"/>
    <w:rsid w:val="003E6FE8"/>
    <w:rsid w:val="003F35F5"/>
    <w:rsid w:val="003F587F"/>
    <w:rsid w:val="00402124"/>
    <w:rsid w:val="004140BC"/>
    <w:rsid w:val="004146B7"/>
    <w:rsid w:val="00432ACB"/>
    <w:rsid w:val="004335DF"/>
    <w:rsid w:val="004553D0"/>
    <w:rsid w:val="00481693"/>
    <w:rsid w:val="00497B76"/>
    <w:rsid w:val="004B3BBF"/>
    <w:rsid w:val="004E0C4C"/>
    <w:rsid w:val="004F7260"/>
    <w:rsid w:val="005213F8"/>
    <w:rsid w:val="005453AF"/>
    <w:rsid w:val="0056400F"/>
    <w:rsid w:val="00594174"/>
    <w:rsid w:val="00597AE8"/>
    <w:rsid w:val="005B1326"/>
    <w:rsid w:val="005B5410"/>
    <w:rsid w:val="005C18EA"/>
    <w:rsid w:val="005C3A7C"/>
    <w:rsid w:val="005C4BC7"/>
    <w:rsid w:val="005D6BE9"/>
    <w:rsid w:val="005E25A3"/>
    <w:rsid w:val="00601D2F"/>
    <w:rsid w:val="00621CA8"/>
    <w:rsid w:val="00630DD6"/>
    <w:rsid w:val="00655255"/>
    <w:rsid w:val="006A2D83"/>
    <w:rsid w:val="006A6013"/>
    <w:rsid w:val="006B18C3"/>
    <w:rsid w:val="006B5DF5"/>
    <w:rsid w:val="006B632D"/>
    <w:rsid w:val="006B76F4"/>
    <w:rsid w:val="00725264"/>
    <w:rsid w:val="00740589"/>
    <w:rsid w:val="00747F3E"/>
    <w:rsid w:val="00807F51"/>
    <w:rsid w:val="008329E6"/>
    <w:rsid w:val="008355DA"/>
    <w:rsid w:val="008370E5"/>
    <w:rsid w:val="00862F33"/>
    <w:rsid w:val="00896282"/>
    <w:rsid w:val="008B579F"/>
    <w:rsid w:val="008B72E0"/>
    <w:rsid w:val="008E1FBE"/>
    <w:rsid w:val="008E3C91"/>
    <w:rsid w:val="008F248C"/>
    <w:rsid w:val="009411E0"/>
    <w:rsid w:val="0094133C"/>
    <w:rsid w:val="00962297"/>
    <w:rsid w:val="00965F0C"/>
    <w:rsid w:val="009849FF"/>
    <w:rsid w:val="0099056D"/>
    <w:rsid w:val="009F2941"/>
    <w:rsid w:val="00A151A3"/>
    <w:rsid w:val="00A2389E"/>
    <w:rsid w:val="00A310D7"/>
    <w:rsid w:val="00A53294"/>
    <w:rsid w:val="00A5506C"/>
    <w:rsid w:val="00A81B8C"/>
    <w:rsid w:val="00A86842"/>
    <w:rsid w:val="00AA06F8"/>
    <w:rsid w:val="00AA2240"/>
    <w:rsid w:val="00AA2C80"/>
    <w:rsid w:val="00AD1195"/>
    <w:rsid w:val="00AD70C7"/>
    <w:rsid w:val="00AE630E"/>
    <w:rsid w:val="00AF0C2E"/>
    <w:rsid w:val="00B152A9"/>
    <w:rsid w:val="00B3666C"/>
    <w:rsid w:val="00B37838"/>
    <w:rsid w:val="00B412C3"/>
    <w:rsid w:val="00B62491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0A67"/>
    <w:rsid w:val="00CF16E3"/>
    <w:rsid w:val="00D056AA"/>
    <w:rsid w:val="00D241E2"/>
    <w:rsid w:val="00D61A89"/>
    <w:rsid w:val="00D82D29"/>
    <w:rsid w:val="00D91D7D"/>
    <w:rsid w:val="00D92E04"/>
    <w:rsid w:val="00D93CF8"/>
    <w:rsid w:val="00D97E7C"/>
    <w:rsid w:val="00DA2203"/>
    <w:rsid w:val="00DB1B1B"/>
    <w:rsid w:val="00DE68D8"/>
    <w:rsid w:val="00DE724B"/>
    <w:rsid w:val="00DF2FA8"/>
    <w:rsid w:val="00E03CF9"/>
    <w:rsid w:val="00E14064"/>
    <w:rsid w:val="00E157A4"/>
    <w:rsid w:val="00E44504"/>
    <w:rsid w:val="00E5656B"/>
    <w:rsid w:val="00E64F17"/>
    <w:rsid w:val="00E87338"/>
    <w:rsid w:val="00ED7764"/>
    <w:rsid w:val="00EE0F91"/>
    <w:rsid w:val="00EE4350"/>
    <w:rsid w:val="00F039D4"/>
    <w:rsid w:val="00F2241E"/>
    <w:rsid w:val="00F277D7"/>
    <w:rsid w:val="00F36411"/>
    <w:rsid w:val="00F45FE0"/>
    <w:rsid w:val="00F72362"/>
    <w:rsid w:val="00F81278"/>
    <w:rsid w:val="00F823C1"/>
    <w:rsid w:val="00FA6746"/>
    <w:rsid w:val="00FB1123"/>
    <w:rsid w:val="00FB139B"/>
    <w:rsid w:val="00FD21D7"/>
    <w:rsid w:val="00FD2E52"/>
    <w:rsid w:val="00FD3AE7"/>
    <w:rsid w:val="00FD46FC"/>
    <w:rsid w:val="00FE10B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190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7</cp:revision>
  <cp:lastPrinted>2024-09-09T13:38:00Z</cp:lastPrinted>
  <dcterms:created xsi:type="dcterms:W3CDTF">2024-10-30T18:05:00Z</dcterms:created>
  <dcterms:modified xsi:type="dcterms:W3CDTF">2024-11-11T15:30:00Z</dcterms:modified>
</cp:coreProperties>
</file>